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C5" w:rsidRDefault="00BE31F0">
      <w:bookmarkStart w:id="0" w:name="_GoBack"/>
      <w:bookmarkEnd w:id="0"/>
      <w:r>
        <w:rPr>
          <w:rFonts w:ascii="標楷體" w:eastAsia="標楷體" w:hAnsi="標楷體" w:cs="Calibri"/>
        </w:rPr>
        <w:t xml:space="preserve"> </w:t>
      </w:r>
      <w:r>
        <w:rPr>
          <w:rFonts w:ascii="標楷體" w:eastAsia="標楷體" w:hAnsi="標楷體" w:cs="Calibri"/>
          <w:noProof/>
        </w:rPr>
        <w:drawing>
          <wp:inline distT="0" distB="0" distL="0" distR="0">
            <wp:extent cx="2517772" cy="780412"/>
            <wp:effectExtent l="0" t="0" r="0" b="638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2" cy="7804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Calibri"/>
        </w:rPr>
        <w:t xml:space="preserve">                    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2275822" cy="780019"/>
            <wp:effectExtent l="0" t="0" r="0" b="0"/>
            <wp:docPr id="2" name="圖片 2" descr="CorporateLogotype+Tagline_Left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822" cy="7800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Calibri"/>
        </w:rPr>
        <w:t xml:space="preserve">                                                                                            </w:t>
      </w:r>
    </w:p>
    <w:p w:rsidR="004D6FC5" w:rsidRDefault="00BE31F0">
      <w:pPr>
        <w:jc w:val="center"/>
        <w:rPr>
          <w:rFonts w:ascii="標楷體" w:eastAsia="標楷體" w:hAnsi="標楷體" w:cs="Calibri"/>
          <w:b/>
          <w:sz w:val="28"/>
          <w:szCs w:val="28"/>
          <w:u w:val="single"/>
        </w:rPr>
      </w:pPr>
      <w:r>
        <w:rPr>
          <w:rFonts w:ascii="標楷體" w:eastAsia="標楷體" w:hAnsi="標楷體" w:cs="Calibri"/>
          <w:b/>
          <w:sz w:val="28"/>
          <w:szCs w:val="28"/>
          <w:u w:val="single"/>
        </w:rPr>
        <w:t>紡織技術邁向高端智慧製造策略研討會</w:t>
      </w:r>
    </w:p>
    <w:p w:rsidR="004D6FC5" w:rsidRDefault="00BE31F0">
      <w:r>
        <w:rPr>
          <w:rFonts w:ascii="標楷體" w:eastAsia="標楷體" w:hAnsi="標楷體"/>
          <w:b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惠而浦（</w:t>
      </w:r>
      <w:r>
        <w:rPr>
          <w:rFonts w:ascii="標楷體" w:eastAsia="標楷體" w:hAnsi="標楷體"/>
          <w:szCs w:val="24"/>
        </w:rPr>
        <w:t>Whirlpool</w:t>
      </w:r>
      <w:r>
        <w:rPr>
          <w:rFonts w:ascii="標楷體" w:eastAsia="標楷體" w:hAnsi="標楷體"/>
          <w:szCs w:val="24"/>
        </w:rPr>
        <w:t>）執行長</w:t>
      </w:r>
      <w:r>
        <w:rPr>
          <w:rFonts w:ascii="標楷體" w:eastAsia="標楷體" w:hAnsi="標楷體"/>
          <w:szCs w:val="24"/>
        </w:rPr>
        <w:t xml:space="preserve"> Marc </w:t>
      </w:r>
      <w:r>
        <w:rPr>
          <w:rFonts w:ascii="標楷體" w:eastAsia="標楷體" w:hAnsi="標楷體"/>
          <w:szCs w:val="24"/>
        </w:rPr>
        <w:t>Bitzer</w:t>
      </w:r>
      <w:r>
        <w:rPr>
          <w:rFonts w:ascii="標楷體" w:eastAsia="標楷體" w:hAnsi="標楷體"/>
          <w:szCs w:val="24"/>
        </w:rPr>
        <w:t>表示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只有在生產的源頭，對生產流程進行智慧化改造，才能從本質上推動智慧製造的實現。</w:t>
      </w: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依據維基百科全書，對於定義智慧製造說明表示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人工智能（英語：</w:t>
      </w:r>
      <w:r>
        <w:rPr>
          <w:rFonts w:ascii="標楷體" w:eastAsia="標楷體" w:hAnsi="標楷體"/>
          <w:szCs w:val="24"/>
        </w:rPr>
        <w:t>Artificial Intelligence</w:t>
      </w:r>
      <w:r>
        <w:rPr>
          <w:rFonts w:ascii="標楷體" w:eastAsia="標楷體" w:hAnsi="標楷體"/>
          <w:szCs w:val="24"/>
        </w:rPr>
        <w:t>，縮寫為</w:t>
      </w:r>
      <w:r>
        <w:rPr>
          <w:rFonts w:ascii="標楷體" w:eastAsia="標楷體" w:hAnsi="標楷體"/>
          <w:szCs w:val="24"/>
        </w:rPr>
        <w:t>AI</w:t>
      </w:r>
      <w:r>
        <w:rPr>
          <w:rFonts w:ascii="標楷體" w:eastAsia="標楷體" w:hAnsi="標楷體"/>
          <w:szCs w:val="24"/>
        </w:rPr>
        <w:t>）亦稱機械、機器智能化，由人製造出來的機器所表現出來的智能。通常人工智能是指通過普通電腦程式來呈現人類智能。</w:t>
      </w: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天下雜誌第</w:t>
      </w:r>
      <w:r>
        <w:rPr>
          <w:rFonts w:ascii="標楷體" w:eastAsia="標楷體" w:hAnsi="標楷體"/>
          <w:szCs w:val="24"/>
        </w:rPr>
        <w:t>665</w:t>
      </w:r>
      <w:r>
        <w:rPr>
          <w:rFonts w:ascii="標楷體" w:eastAsia="標楷體" w:hAnsi="標楷體"/>
          <w:szCs w:val="24"/>
        </w:rPr>
        <w:t>期報導漢翔總經理林南助，提醒預測中小企業若不智慧轉型，將被淘汰。</w:t>
      </w:r>
    </w:p>
    <w:p w:rsidR="004D6FC5" w:rsidRDefault="00BE31F0">
      <w:r>
        <w:rPr>
          <w:rFonts w:ascii="標楷體" w:eastAsia="標楷體" w:hAnsi="標楷體"/>
          <w:szCs w:val="24"/>
        </w:rPr>
        <w:t>這個信息，帶給我們很多值得</w:t>
      </w:r>
      <w:r>
        <w:rPr>
          <w:rFonts w:ascii="標楷體" w:eastAsia="標楷體" w:hAnsi="標楷體"/>
          <w:color w:val="000000"/>
          <w:szCs w:val="24"/>
        </w:rPr>
        <w:t>深思與省思</w:t>
      </w:r>
      <w:r>
        <w:rPr>
          <w:rFonts w:ascii="標楷體" w:eastAsia="標楷體" w:hAnsi="標楷體"/>
          <w:szCs w:val="24"/>
        </w:rPr>
        <w:t>，台灣紡織業大都是中小企業，</w:t>
      </w:r>
      <w:r>
        <w:rPr>
          <w:rFonts w:ascii="標楷體" w:eastAsia="標楷體" w:hAnsi="標楷體"/>
          <w:b/>
          <w:szCs w:val="24"/>
        </w:rPr>
        <w:t>不像</w:t>
      </w:r>
      <w:r>
        <w:rPr>
          <w:rFonts w:ascii="標楷體" w:eastAsia="標楷體" w:hAnsi="標楷體"/>
          <w:szCs w:val="24"/>
        </w:rPr>
        <w:t>機電產業或生技產業擁有龐大的資</w:t>
      </w:r>
      <w:r>
        <w:rPr>
          <w:rFonts w:ascii="標楷體" w:eastAsia="標楷體" w:hAnsi="標楷體"/>
          <w:szCs w:val="24"/>
        </w:rPr>
        <w:t>源。再要跨入智慧製造同時，必須慎選屬於自己智慧製造的「著力點」，逐步跨入高階數位製造技術。</w:t>
      </w: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紡織綜合研究所與台灣恩悌悌數據股份有限公司</w:t>
      </w:r>
      <w:r>
        <w:rPr>
          <w:rFonts w:ascii="標楷體" w:eastAsia="標楷體" w:hAnsi="標楷體"/>
          <w:szCs w:val="24"/>
        </w:rPr>
        <w:t>(NTT DATA Taiwan)</w:t>
      </w:r>
      <w:r>
        <w:rPr>
          <w:rFonts w:ascii="標楷體" w:eastAsia="標楷體" w:hAnsi="標楷體"/>
          <w:szCs w:val="24"/>
        </w:rPr>
        <w:t>，於工業局指導下舉行『紡織技術邁向高端智慧製造策略研討會』，藉由雙方知識能量，與紡織上、中、下游業者分享，期望提供企業未來導入智慧化製造生產模式，得有一個參考指標，進一步達成或局部達到智慧製造</w:t>
      </w:r>
      <w:r>
        <w:rPr>
          <w:rFonts w:ascii="標楷體" w:eastAsia="標楷體" w:hAnsi="標楷體"/>
          <w:szCs w:val="24"/>
        </w:rPr>
        <w:t>4.0</w:t>
      </w:r>
      <w:r>
        <w:rPr>
          <w:rFonts w:ascii="標楷體" w:eastAsia="標楷體" w:hAnsi="標楷體"/>
          <w:szCs w:val="24"/>
        </w:rPr>
        <w:t>三大願景：大數據分析、價值鏈整合和彈性決策能力。</w:t>
      </w:r>
    </w:p>
    <w:p w:rsidR="004D6FC5" w:rsidRDefault="004D6FC5">
      <w:pPr>
        <w:rPr>
          <w:rFonts w:ascii="標楷體" w:eastAsia="標楷體" w:hAnsi="標楷體"/>
          <w:szCs w:val="24"/>
        </w:rPr>
      </w:pPr>
    </w:p>
    <w:p w:rsidR="004D6FC5" w:rsidRDefault="00BE31F0"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5307653</wp:posOffset>
            </wp:positionH>
            <wp:positionV relativeFrom="paragraph">
              <wp:posOffset>404338</wp:posOffset>
            </wp:positionV>
            <wp:extent cx="1080135" cy="1056644"/>
            <wp:effectExtent l="0" t="0" r="5715" b="0"/>
            <wp:wrapTight wrapText="bothSides">
              <wp:wrapPolygon edited="0">
                <wp:start x="0" y="0"/>
                <wp:lineTo x="0" y="21029"/>
                <wp:lineTo x="21333" y="21029"/>
                <wp:lineTo x="21333" y="0"/>
                <wp:lineTo x="0" y="0"/>
              </wp:wrapPolygon>
            </wp:wrapTight>
            <wp:docPr id="3" name="圖片 3" descr="C:\Users\ttri\Desktop\2020活動\2020NTT\註解 2020-01-02 1427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56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課程內容架構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涵蓋生產製造數位化技術（</w:t>
      </w:r>
      <w:r>
        <w:rPr>
          <w:rFonts w:ascii="標楷體" w:eastAsia="標楷體" w:hAnsi="標楷體"/>
          <w:szCs w:val="24"/>
        </w:rPr>
        <w:t>MES</w:t>
      </w:r>
      <w:r>
        <w:rPr>
          <w:rFonts w:ascii="標楷體" w:eastAsia="標楷體" w:hAnsi="標楷體"/>
          <w:szCs w:val="24"/>
        </w:rPr>
        <w:t>系統）及紡織數位化相關案例分享與數位化生產</w:t>
      </w:r>
      <w:r>
        <w:rPr>
          <w:rFonts w:ascii="標楷體" w:eastAsia="標楷體" w:hAnsi="標楷體"/>
          <w:szCs w:val="24"/>
        </w:rPr>
        <w:t>管理技術（</w:t>
      </w:r>
      <w:r>
        <w:rPr>
          <w:rFonts w:ascii="標楷體" w:eastAsia="標楷體" w:hAnsi="標楷體"/>
          <w:szCs w:val="24"/>
        </w:rPr>
        <w:t>ERP</w:t>
      </w:r>
      <w:r>
        <w:rPr>
          <w:rFonts w:ascii="標楷體" w:eastAsia="標楷體" w:hAnsi="標楷體"/>
          <w:szCs w:val="24"/>
        </w:rPr>
        <w:t>系統）及研討會時間及議程安排如下，邀請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貴公司踴躍參加。</w:t>
      </w:r>
    </w:p>
    <w:p w:rsidR="004D6FC5" w:rsidRDefault="004D6FC5">
      <w:pPr>
        <w:rPr>
          <w:rFonts w:ascii="標楷體" w:eastAsia="標楷體" w:hAnsi="標楷體"/>
          <w:szCs w:val="24"/>
        </w:rPr>
      </w:pP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期：</w:t>
      </w:r>
      <w:r>
        <w:rPr>
          <w:rFonts w:ascii="標楷體" w:eastAsia="標楷體" w:hAnsi="標楷體"/>
          <w:szCs w:val="24"/>
        </w:rPr>
        <w:t>2020/02/12 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 09:00am-16:30pm</w:t>
      </w:r>
    </w:p>
    <w:p w:rsidR="004D6FC5" w:rsidRDefault="00BE31F0">
      <w:r>
        <w:rPr>
          <w:rFonts w:ascii="標楷體" w:eastAsia="標楷體" w:hAnsi="標楷體"/>
          <w:szCs w:val="24"/>
        </w:rPr>
        <w:t>地　　點：新北市土城區承天路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 (A210</w:t>
      </w:r>
      <w:r>
        <w:rPr>
          <w:rFonts w:ascii="標楷體" w:eastAsia="標楷體" w:hAnsi="標楷體"/>
          <w:szCs w:val="24"/>
        </w:rPr>
        <w:t>大會議室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color w:val="000000"/>
          <w:w w:val="1"/>
          <w:kern w:val="0"/>
          <w:szCs w:val="24"/>
          <w:shd w:val="clear" w:color="auto" w:fill="000000"/>
        </w:rPr>
        <w:t xml:space="preserve"> </w:t>
      </w: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主持人：紡研所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林峰標協理</w:t>
      </w:r>
    </w:p>
    <w:p w:rsidR="004D6FC5" w:rsidRDefault="00BE31F0"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5426579</wp:posOffset>
                </wp:positionH>
                <wp:positionV relativeFrom="paragraph">
                  <wp:posOffset>108585</wp:posOffset>
                </wp:positionV>
                <wp:extent cx="836932" cy="272418"/>
                <wp:effectExtent l="0" t="0" r="20318" b="13332"/>
                <wp:wrapNone/>
                <wp:docPr id="4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2" cy="27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6FC5" w:rsidRDefault="00BE31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報名網站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7.3pt;margin-top:8.55pt;width:65.9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" strokecolor="white" strokeweight=".17625mm">
                <v:textbox>
                  <w:txbxContent>
                    <w:p w:rsidR="004D6FC5" w:rsidRDefault="00BE31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報名網站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>議程</w:t>
      </w:r>
    </w:p>
    <w:p w:rsidR="004D6FC5" w:rsidRDefault="004D6FC5">
      <w:pPr>
        <w:rPr>
          <w:rFonts w:ascii="標楷體" w:eastAsia="標楷體" w:hAnsi="標楷體"/>
          <w:szCs w:val="24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820"/>
        <w:gridCol w:w="3940"/>
      </w:tblGrid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研討會主題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主講人姓名</w:t>
            </w: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08:50-09:25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來賓簽到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4D6FC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09:30-09:50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貴賓致詞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經濟部工業局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長官</w:t>
            </w:r>
          </w:p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紡織綜合所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長官</w:t>
            </w:r>
          </w:p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台灣恩悌悌數據股份有限公司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4D6FC5" w:rsidRDefault="00BE31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總經理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謝禎國</w:t>
            </w: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09:50-10:00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NTT DATA </w:t>
            </w:r>
            <w:r>
              <w:rPr>
                <w:rFonts w:ascii="標楷體" w:eastAsia="標楷體" w:hAnsi="標楷體"/>
                <w:color w:val="FF0000"/>
                <w:szCs w:val="24"/>
              </w:rPr>
              <w:t>Taiwan</w:t>
            </w:r>
            <w:r>
              <w:rPr>
                <w:rFonts w:ascii="標楷體" w:eastAsia="標楷體" w:hAnsi="標楷體"/>
                <w:color w:val="FF0000"/>
                <w:szCs w:val="24"/>
              </w:rPr>
              <w:t>於紡織業服務能量介紹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台灣恩悌悌數據股份有限公司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4D6FC5" w:rsidRDefault="00BE31F0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總經理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>謝禎國</w:t>
            </w: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10:00-10:50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紡織產業</w:t>
            </w:r>
            <w:r>
              <w:rPr>
                <w:rFonts w:ascii="標楷體" w:eastAsia="標楷體" w:hAnsi="標楷體"/>
                <w:color w:val="FF0000"/>
                <w:szCs w:val="24"/>
              </w:rPr>
              <w:t>-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智慧製造</w:t>
            </w:r>
            <w:r>
              <w:rPr>
                <w:rFonts w:ascii="標楷體" w:eastAsia="標楷體" w:hAnsi="標楷體"/>
                <w:color w:val="FF0000"/>
                <w:szCs w:val="24"/>
              </w:rPr>
              <w:t>-(</w:t>
            </w:r>
            <w:r>
              <w:rPr>
                <w:rFonts w:ascii="標楷體" w:eastAsia="標楷體" w:hAnsi="標楷體"/>
                <w:color w:val="FF0000"/>
                <w:szCs w:val="24"/>
              </w:rPr>
              <w:t>報表優化管理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) </w:t>
            </w:r>
          </w:p>
          <w:p w:rsidR="004D6FC5" w:rsidRDefault="00BE31F0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解決方案及精進管理</w:t>
            </w:r>
          </w:p>
          <w:p w:rsidR="004D6FC5" w:rsidRDefault="00BE31F0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SAP- ERP</w:t>
            </w:r>
            <w:r>
              <w:rPr>
                <w:rFonts w:ascii="標楷體" w:eastAsia="標楷體" w:hAnsi="標楷體"/>
                <w:color w:val="FF0000"/>
                <w:szCs w:val="24"/>
              </w:rPr>
              <w:t>導入案例分享</w:t>
            </w:r>
          </w:p>
          <w:p w:rsidR="004D6FC5" w:rsidRDefault="004D6FC5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NTT DATA ERP </w:t>
            </w:r>
          </w:p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副總經理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>游偉光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10:50-11:00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交流時間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4D6FC5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lastRenderedPageBreak/>
              <w:t>11:00-11:50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紡織產業</w:t>
            </w:r>
            <w:r>
              <w:rPr>
                <w:rFonts w:ascii="標楷體" w:eastAsia="標楷體" w:hAnsi="標楷體"/>
                <w:color w:val="FF0000"/>
                <w:szCs w:val="24"/>
              </w:rPr>
              <w:t>-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智慧製造</w:t>
            </w:r>
            <w:r>
              <w:rPr>
                <w:rFonts w:ascii="標楷體" w:eastAsia="標楷體" w:hAnsi="標楷體"/>
                <w:color w:val="FF0000"/>
                <w:szCs w:val="24"/>
              </w:rPr>
              <w:t>-(</w:t>
            </w:r>
            <w:r>
              <w:rPr>
                <w:rFonts w:ascii="標楷體" w:eastAsia="標楷體" w:hAnsi="標楷體"/>
                <w:color w:val="FF0000"/>
                <w:szCs w:val="24"/>
              </w:rPr>
              <w:t>無紙化管理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4D6FC5" w:rsidRDefault="00BE31F0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關鍵績效指標與管理精進策略</w:t>
            </w:r>
          </w:p>
          <w:p w:rsidR="004D6FC5" w:rsidRDefault="00BE31F0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SAP-ERP</w:t>
            </w:r>
            <w:r>
              <w:rPr>
                <w:rFonts w:ascii="標楷體" w:eastAsia="標楷體" w:hAnsi="標楷體"/>
                <w:color w:val="FF0000"/>
                <w:szCs w:val="24"/>
              </w:rPr>
              <w:t>建議解決方案與管理效益</w:t>
            </w:r>
          </w:p>
          <w:p w:rsidR="004D6FC5" w:rsidRDefault="00BE31F0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用戶體驗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              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NTT DATA ERP 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                 </w:t>
            </w:r>
          </w:p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技術總監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>張源澤</w:t>
            </w: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12:10-13:20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午餐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4D6FC5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13:30-14:10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紡織產業</w:t>
            </w:r>
            <w:r>
              <w:rPr>
                <w:rFonts w:ascii="標楷體" w:eastAsia="標楷體" w:hAnsi="標楷體"/>
                <w:color w:val="FF0000"/>
                <w:szCs w:val="24"/>
              </w:rPr>
              <w:t>-</w:t>
            </w:r>
            <w:r>
              <w:rPr>
                <w:rFonts w:ascii="標楷體" w:eastAsia="標楷體" w:hAnsi="標楷體"/>
                <w:color w:val="FF0000"/>
                <w:szCs w:val="24"/>
              </w:rPr>
              <w:t>製造執行系統</w:t>
            </w:r>
            <w:r>
              <w:rPr>
                <w:rFonts w:ascii="標楷體" w:eastAsia="標楷體" w:hAnsi="標楷體"/>
                <w:color w:val="FF0000"/>
                <w:szCs w:val="24"/>
              </w:rPr>
              <w:t>-(MES)</w:t>
            </w:r>
          </w:p>
          <w:p w:rsidR="004D6FC5" w:rsidRDefault="00BE31F0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SAP-ME-</w:t>
            </w:r>
            <w:r>
              <w:rPr>
                <w:rFonts w:ascii="標楷體" w:eastAsia="標楷體" w:hAnsi="標楷體"/>
                <w:color w:val="FF0000"/>
                <w:szCs w:val="24"/>
              </w:rPr>
              <w:t>製造過程管理系統介紹</w:t>
            </w:r>
          </w:p>
          <w:p w:rsidR="004D6FC5" w:rsidRDefault="00BE31F0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SAP-MII-</w:t>
            </w:r>
            <w:r>
              <w:rPr>
                <w:rFonts w:ascii="標楷體" w:eastAsia="標楷體" w:hAnsi="標楷體"/>
                <w:color w:val="FF0000"/>
                <w:szCs w:val="24"/>
              </w:rPr>
              <w:t>跨系統收集及即時正確決策支援系統介紹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                 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NTT DATA 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智慧製造發展中心</w:t>
            </w:r>
          </w:p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資深顧問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>謝治平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14:20-15:10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紡織業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>數位化轉型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>案列分享</w:t>
            </w:r>
            <w:r>
              <w:rPr>
                <w:rFonts w:ascii="標楷體" w:eastAsia="標楷體" w:hAnsi="標楷體"/>
                <w:color w:val="FF0000"/>
                <w:szCs w:val="24"/>
              </w:rPr>
              <w:t>&amp;</w:t>
            </w:r>
            <w:r>
              <w:rPr>
                <w:rFonts w:ascii="標楷體" w:eastAsia="標楷體" w:hAnsi="標楷體"/>
                <w:color w:val="FF0000"/>
                <w:szCs w:val="24"/>
              </w:rPr>
              <w:t>應用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NTT DATA 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智慧製造發展中心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    </w:t>
            </w:r>
          </w:p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技術總監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>趙山貴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15:20-15:50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茶歇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Q&amp;A</w:t>
            </w:r>
          </w:p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NTT DATA</w:t>
            </w:r>
            <w:r>
              <w:rPr>
                <w:rFonts w:ascii="標楷體" w:eastAsia="標楷體" w:hAnsi="標楷體"/>
                <w:color w:val="FF0000"/>
                <w:szCs w:val="24"/>
              </w:rPr>
              <w:t>顧問</w:t>
            </w:r>
            <w:r>
              <w:rPr>
                <w:rFonts w:ascii="標楷體" w:eastAsia="標楷體" w:hAnsi="標楷體"/>
                <w:color w:val="FF0000"/>
                <w:szCs w:val="24"/>
              </w:rPr>
              <w:t>&amp;</w:t>
            </w:r>
            <w:r>
              <w:rPr>
                <w:rFonts w:ascii="標楷體" w:eastAsia="標楷體" w:hAnsi="標楷體"/>
                <w:color w:val="FF0000"/>
                <w:szCs w:val="24"/>
              </w:rPr>
              <w:t>業務群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>提供企業諮詢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NTT DATA </w:t>
            </w:r>
            <w:r>
              <w:rPr>
                <w:rFonts w:ascii="標楷體" w:eastAsia="標楷體" w:hAnsi="標楷體"/>
                <w:color w:val="FF0000"/>
                <w:szCs w:val="24"/>
              </w:rPr>
              <w:t>業務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/ </w:t>
            </w:r>
            <w:r>
              <w:rPr>
                <w:rFonts w:ascii="標楷體" w:eastAsia="標楷體" w:hAnsi="標楷體"/>
                <w:color w:val="FF0000"/>
                <w:szCs w:val="24"/>
              </w:rPr>
              <w:t>顧問群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      </w:t>
            </w:r>
          </w:p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提供企業諮詢</w:t>
            </w:r>
          </w:p>
        </w:tc>
      </w:tr>
      <w:tr w:rsidR="004D6FC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16:00-16:30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綜合討論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紡織綜合研究所</w:t>
            </w:r>
          </w:p>
          <w:p w:rsidR="004D6FC5" w:rsidRDefault="00BE31F0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協理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Cs w:val="24"/>
              </w:rPr>
              <w:t>林峰標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技術專家</w:t>
            </w:r>
          </w:p>
        </w:tc>
      </w:tr>
    </w:tbl>
    <w:p w:rsidR="004D6FC5" w:rsidRDefault="004D6FC5">
      <w:pPr>
        <w:rPr>
          <w:rFonts w:ascii="標楷體" w:eastAsia="標楷體" w:hAnsi="標楷體"/>
          <w:szCs w:val="24"/>
        </w:rPr>
      </w:pP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活動詳情</w:t>
      </w: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主辦單位：經濟部工業局</w:t>
      </w: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執行單位：財團法人紡織產業綜合研究所</w:t>
      </w: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>台灣恩悌悌資料股份有限公司</w:t>
      </w:r>
      <w:r>
        <w:rPr>
          <w:rFonts w:ascii="標楷體" w:eastAsia="標楷體" w:hAnsi="標楷體"/>
          <w:szCs w:val="24"/>
        </w:rPr>
        <w:t xml:space="preserve"> NTT DATA </w:t>
      </w:r>
      <w:r>
        <w:rPr>
          <w:rFonts w:ascii="標楷體" w:eastAsia="標楷體" w:hAnsi="標楷體"/>
          <w:szCs w:val="24"/>
        </w:rPr>
        <w:t>智慧製造發展中心</w:t>
      </w:r>
    </w:p>
    <w:p w:rsidR="004D6FC5" w:rsidRDefault="004D6FC5">
      <w:pPr>
        <w:rPr>
          <w:rFonts w:ascii="標楷體" w:eastAsia="標楷體" w:hAnsi="標楷體"/>
          <w:szCs w:val="24"/>
        </w:rPr>
      </w:pPr>
    </w:p>
    <w:p w:rsidR="004D6FC5" w:rsidRDefault="00BE31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</w:p>
    <w:p w:rsidR="004D6FC5" w:rsidRDefault="00BE31F0">
      <w:pPr>
        <w:pStyle w:val="a3"/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本次交流會暫不收費，參加者報名方式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/>
          <w:szCs w:val="24"/>
        </w:rPr>
        <w:t>至信箱</w:t>
      </w:r>
      <w:r>
        <w:rPr>
          <w:rFonts w:ascii="標楷體" w:eastAsia="標楷體" w:hAnsi="標楷體"/>
          <w:szCs w:val="24"/>
        </w:rPr>
        <w:t>gzkang.r95@ttri.org.tw</w:t>
      </w:r>
      <w:r>
        <w:rPr>
          <w:rFonts w:ascii="標楷體" w:eastAsia="標楷體" w:hAnsi="標楷體"/>
          <w:szCs w:val="24"/>
        </w:rPr>
        <w:t>或紙本傳真至</w:t>
      </w:r>
    </w:p>
    <w:p w:rsidR="004D6FC5" w:rsidRDefault="00BE31F0">
      <w:pPr>
        <w:pStyle w:val="a3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02-2391-7522</w:t>
      </w:r>
      <w:r>
        <w:rPr>
          <w:rFonts w:ascii="標楷體" w:eastAsia="標楷體" w:hAnsi="標楷體"/>
          <w:szCs w:val="24"/>
        </w:rPr>
        <w:t>或</w:t>
      </w:r>
      <w:r>
        <w:rPr>
          <w:rFonts w:ascii="標楷體" w:eastAsia="標楷體" w:hAnsi="標楷體"/>
          <w:szCs w:val="24"/>
        </w:rPr>
        <w:t>02-23417152</w:t>
      </w:r>
      <w:r>
        <w:rPr>
          <w:rFonts w:ascii="標楷體" w:eastAsia="標楷體" w:hAnsi="標楷體"/>
          <w:szCs w:val="24"/>
        </w:rPr>
        <w:t>，康先生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電話</w:t>
      </w:r>
      <w:r>
        <w:rPr>
          <w:rFonts w:ascii="標楷體" w:eastAsia="標楷體" w:hAnsi="標楷體"/>
          <w:szCs w:val="24"/>
        </w:rPr>
        <w:t>:02-23919109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601)</w:t>
      </w:r>
      <w:r>
        <w:rPr>
          <w:rFonts w:ascii="標楷體" w:eastAsia="標楷體" w:hAnsi="標楷體"/>
          <w:szCs w:val="24"/>
        </w:rPr>
        <w:t>，謝謝。</w:t>
      </w:r>
    </w:p>
    <w:p w:rsidR="004D6FC5" w:rsidRDefault="00BE31F0">
      <w:pPr>
        <w:pStyle w:val="a3"/>
        <w:numPr>
          <w:ilvl w:val="0"/>
          <w:numId w:val="4"/>
        </w:numPr>
      </w:pPr>
      <w:r>
        <w:rPr>
          <w:rFonts w:ascii="標楷體" w:eastAsia="標楷體" w:hAnsi="標楷體"/>
          <w:szCs w:val="24"/>
        </w:rPr>
        <w:t>可至網站內填寫資料報名。網址</w:t>
      </w:r>
      <w:r>
        <w:rPr>
          <w:rFonts w:ascii="標楷體" w:eastAsia="標楷體" w:hAnsi="標楷體"/>
          <w:szCs w:val="24"/>
        </w:rPr>
        <w:t xml:space="preserve">: </w:t>
      </w:r>
      <w:r>
        <w:rPr>
          <w:rFonts w:ascii="標楷體" w:eastAsia="標楷體" w:hAnsi="標楷體"/>
          <w:color w:val="00B0F0"/>
          <w:szCs w:val="24"/>
          <w:u w:val="single"/>
        </w:rPr>
        <w:t>https://s.yam.com/cQkup</w:t>
      </w:r>
    </w:p>
    <w:p w:rsidR="004D6FC5" w:rsidRDefault="00BE31F0">
      <w:pPr>
        <w:pStyle w:val="a3"/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為響應政府無紙化政策，本次交流會不提供講義，請於自行於網站下載或當日手機下載，謝謝。</w:t>
      </w:r>
    </w:p>
    <w:p w:rsidR="004D6FC5" w:rsidRDefault="00BE31F0">
      <w:pPr>
        <w:pStyle w:val="a3"/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報名時間至</w:t>
      </w:r>
      <w:r>
        <w:rPr>
          <w:rFonts w:ascii="標楷體" w:eastAsia="標楷體" w:hAnsi="標楷體"/>
          <w:szCs w:val="24"/>
        </w:rPr>
        <w:t>02/11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)17:00</w:t>
      </w:r>
      <w:r>
        <w:rPr>
          <w:rFonts w:ascii="標楷體" w:eastAsia="標楷體" w:hAnsi="標楷體"/>
          <w:szCs w:val="24"/>
        </w:rPr>
        <w:t>或額滿截止。</w:t>
      </w:r>
    </w:p>
    <w:tbl>
      <w:tblPr>
        <w:tblW w:w="10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2"/>
      </w:tblGrid>
      <w:tr w:rsidR="004D6FC5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103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FC5" w:rsidRDefault="00BE31F0">
            <w:pPr>
              <w:snapToGrid w:val="0"/>
              <w:spacing w:line="540" w:lineRule="atLeast"/>
              <w:ind w:firstLine="140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公司名稱：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____________________________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話：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_______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</w:t>
            </w:r>
          </w:p>
          <w:p w:rsidR="004D6FC5" w:rsidRDefault="00BE31F0">
            <w:pPr>
              <w:snapToGrid w:val="0"/>
              <w:spacing w:line="540" w:lineRule="atLeast"/>
              <w:ind w:firstLine="140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傳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真：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________________________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____E-MAIL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________________________          </w:t>
            </w:r>
          </w:p>
          <w:p w:rsidR="004D6FC5" w:rsidRDefault="00BE31F0">
            <w:pPr>
              <w:snapToGrid w:val="0"/>
              <w:spacing w:line="540" w:lineRule="atLeast"/>
              <w:ind w:left="13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參加人員：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:______________________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:__________________</w:t>
            </w:r>
          </w:p>
          <w:p w:rsidR="004D6FC5" w:rsidRDefault="00BE31F0">
            <w:pPr>
              <w:snapToGrid w:val="0"/>
              <w:spacing w:line="540" w:lineRule="atLeast"/>
              <w:ind w:left="13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    2.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:______________________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:__________________</w:t>
            </w:r>
          </w:p>
          <w:p w:rsidR="004D6FC5" w:rsidRDefault="00BE31F0">
            <w:pPr>
              <w:snapToGrid w:val="0"/>
              <w:spacing w:line="540" w:lineRule="atLeast"/>
              <w:ind w:left="13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    3.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:______________________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:__________________</w:t>
            </w:r>
          </w:p>
          <w:p w:rsidR="004D6FC5" w:rsidRDefault="00BE31F0">
            <w:pPr>
              <w:snapToGrid w:val="0"/>
              <w:spacing w:line="540" w:lineRule="atLeast"/>
              <w:ind w:left="13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    4.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:______________________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:__________________</w:t>
            </w:r>
          </w:p>
          <w:p w:rsidR="004D6FC5" w:rsidRDefault="004D6FC5">
            <w:pPr>
              <w:snapToGrid w:val="0"/>
              <w:spacing w:line="540" w:lineRule="atLeast"/>
              <w:ind w:left="139"/>
              <w:rPr>
                <w:rFonts w:ascii="標楷體" w:eastAsia="標楷體" w:hAnsi="標楷體"/>
              </w:rPr>
            </w:pPr>
          </w:p>
        </w:tc>
      </w:tr>
    </w:tbl>
    <w:p w:rsidR="004D6FC5" w:rsidRDefault="00BE31F0">
      <w:pPr>
        <w:snapToGrid w:val="0"/>
        <w:spacing w:line="240" w:lineRule="atLeast"/>
        <w:jc w:val="center"/>
      </w:pPr>
      <w:r>
        <w:rPr>
          <w:rFonts w:ascii="標楷體" w:eastAsia="標楷體" w:hAnsi="標楷體" w:cs="Arial"/>
          <w:b/>
          <w:kern w:val="0"/>
          <w:sz w:val="22"/>
          <w:u w:val="single"/>
        </w:rPr>
        <w:t>※</w:t>
      </w:r>
      <w:r>
        <w:rPr>
          <w:rFonts w:ascii="標楷體" w:eastAsia="標楷體" w:hAnsi="標楷體" w:cs="Arial"/>
          <w:b/>
          <w:kern w:val="0"/>
          <w:sz w:val="22"/>
          <w:u w:val="single"/>
        </w:rPr>
        <w:t>本人同意上述個人資料於即日起～</w:t>
      </w:r>
      <w:r>
        <w:rPr>
          <w:rFonts w:ascii="標楷體" w:eastAsia="標楷體" w:hAnsi="標楷體" w:cs="Arial"/>
          <w:b/>
          <w:kern w:val="0"/>
          <w:sz w:val="22"/>
          <w:u w:val="single"/>
        </w:rPr>
        <w:t>109.12.31</w:t>
      </w:r>
      <w:r>
        <w:rPr>
          <w:rFonts w:ascii="標楷體" w:eastAsia="標楷體" w:hAnsi="標楷體" w:cs="Arial"/>
          <w:b/>
          <w:kern w:val="0"/>
          <w:sz w:val="22"/>
          <w:u w:val="single"/>
        </w:rPr>
        <w:t>期間，做為本活動報名及會後聯繫之用。</w:t>
      </w:r>
    </w:p>
    <w:p w:rsidR="004D6FC5" w:rsidRDefault="004D6FC5">
      <w:pPr>
        <w:rPr>
          <w:rFonts w:ascii="標楷體" w:eastAsia="標楷體" w:hAnsi="標楷體"/>
        </w:rPr>
      </w:pPr>
    </w:p>
    <w:sectPr w:rsidR="004D6FC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F0" w:rsidRDefault="00BE31F0">
      <w:r>
        <w:separator/>
      </w:r>
    </w:p>
  </w:endnote>
  <w:endnote w:type="continuationSeparator" w:id="0">
    <w:p w:rsidR="00BE31F0" w:rsidRDefault="00BE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F0" w:rsidRDefault="00BE31F0">
      <w:r>
        <w:rPr>
          <w:color w:val="000000"/>
        </w:rPr>
        <w:separator/>
      </w:r>
    </w:p>
  </w:footnote>
  <w:footnote w:type="continuationSeparator" w:id="0">
    <w:p w:rsidR="00BE31F0" w:rsidRDefault="00BE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602"/>
    <w:multiLevelType w:val="multilevel"/>
    <w:tmpl w:val="5928E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E076D4"/>
    <w:multiLevelType w:val="multilevel"/>
    <w:tmpl w:val="EE000B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4F1506"/>
    <w:multiLevelType w:val="multilevel"/>
    <w:tmpl w:val="6930E4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BD2447"/>
    <w:multiLevelType w:val="multilevel"/>
    <w:tmpl w:val="D6C0244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6FC5"/>
    <w:rsid w:val="004D6FC5"/>
    <w:rsid w:val="006A6EBA"/>
    <w:rsid w:val="00B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1D6C2-76A5-4B61-8207-7966B17F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styleId="af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Hsiao</dc:creator>
  <cp:lastModifiedBy>ttri</cp:lastModifiedBy>
  <cp:revision>2</cp:revision>
  <cp:lastPrinted>2020-01-06T05:15:00Z</cp:lastPrinted>
  <dcterms:created xsi:type="dcterms:W3CDTF">2020-01-07T08:43:00Z</dcterms:created>
  <dcterms:modified xsi:type="dcterms:W3CDTF">2020-01-07T08:43:00Z</dcterms:modified>
</cp:coreProperties>
</file>